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50F" w:rsidRDefault="00C9650F">
      <w:r>
        <w:t>To the attention of students who have completed the maximum period of study and are granted an additional exam right,</w:t>
      </w:r>
    </w:p>
    <w:p w:rsidR="001E5BFC" w:rsidRDefault="00C9650F">
      <w:r>
        <w:t xml:space="preserve">Based on the official documents received from the departments, below are the dates and details of the exams that will be administered by the Department of Modern Languages in the week of April 11-15, 2022. </w:t>
      </w:r>
    </w:p>
    <w:p w:rsidR="00F70135" w:rsidRPr="00F70135" w:rsidRDefault="00F70135" w:rsidP="00F70135">
      <w:pPr>
        <w:rPr>
          <w:b/>
        </w:rPr>
      </w:pPr>
      <w:r w:rsidRPr="00F70135">
        <w:rPr>
          <w:b/>
        </w:rPr>
        <w:t xml:space="preserve">All students who will attend these exams need to contact MLD administration at </w:t>
      </w:r>
      <w:hyperlink r:id="rId4" w:history="1">
        <w:r w:rsidRPr="00F70135">
          <w:rPr>
            <w:rStyle w:val="Kpr"/>
            <w:b/>
          </w:rPr>
          <w:t>mld@metu.edu.tr</w:t>
        </w:r>
      </w:hyperlink>
      <w:r w:rsidRPr="00F70135">
        <w:rPr>
          <w:b/>
        </w:rPr>
        <w:t xml:space="preserve"> by April 4</w:t>
      </w:r>
      <w:r w:rsidRPr="00F70135">
        <w:rPr>
          <w:b/>
          <w:vertAlign w:val="superscript"/>
        </w:rPr>
        <w:t>th</w:t>
      </w:r>
      <w:r w:rsidRPr="00F70135">
        <w:rPr>
          <w:b/>
        </w:rPr>
        <w:t xml:space="preserve">, 2022. </w:t>
      </w:r>
    </w:p>
    <w:p w:rsidR="00C9650F" w:rsidRDefault="00C9650F"/>
    <w:tbl>
      <w:tblPr>
        <w:tblStyle w:val="TabloKlavuzu"/>
        <w:tblW w:w="0" w:type="auto"/>
        <w:tblLook w:val="04A0" w:firstRow="1" w:lastRow="0" w:firstColumn="1" w:lastColumn="0" w:noHBand="0" w:noVBand="1"/>
      </w:tblPr>
      <w:tblGrid>
        <w:gridCol w:w="2337"/>
        <w:gridCol w:w="2337"/>
        <w:gridCol w:w="2338"/>
        <w:gridCol w:w="2338"/>
      </w:tblGrid>
      <w:tr w:rsidR="00C9650F" w:rsidTr="00E3169D">
        <w:tc>
          <w:tcPr>
            <w:tcW w:w="2337" w:type="dxa"/>
            <w:shd w:val="clear" w:color="auto" w:fill="D9D9D9" w:themeFill="background1" w:themeFillShade="D9"/>
          </w:tcPr>
          <w:p w:rsidR="00C9650F" w:rsidRPr="00C9650F" w:rsidRDefault="00C9650F">
            <w:pPr>
              <w:rPr>
                <w:b/>
              </w:rPr>
            </w:pPr>
            <w:r w:rsidRPr="00C9650F">
              <w:rPr>
                <w:b/>
              </w:rPr>
              <w:t>Course Name</w:t>
            </w:r>
          </w:p>
        </w:tc>
        <w:tc>
          <w:tcPr>
            <w:tcW w:w="2337" w:type="dxa"/>
            <w:shd w:val="clear" w:color="auto" w:fill="D9D9D9" w:themeFill="background1" w:themeFillShade="D9"/>
          </w:tcPr>
          <w:p w:rsidR="00C9650F" w:rsidRPr="00C9650F" w:rsidRDefault="00C9650F">
            <w:pPr>
              <w:rPr>
                <w:b/>
              </w:rPr>
            </w:pPr>
            <w:r w:rsidRPr="00C9650F">
              <w:rPr>
                <w:b/>
              </w:rPr>
              <w:t>Date of the Exam</w:t>
            </w:r>
          </w:p>
        </w:tc>
        <w:tc>
          <w:tcPr>
            <w:tcW w:w="2338" w:type="dxa"/>
            <w:shd w:val="clear" w:color="auto" w:fill="D9D9D9" w:themeFill="background1" w:themeFillShade="D9"/>
          </w:tcPr>
          <w:p w:rsidR="00C9650F" w:rsidRPr="00C9650F" w:rsidRDefault="00C9650F">
            <w:pPr>
              <w:rPr>
                <w:b/>
              </w:rPr>
            </w:pPr>
            <w:r w:rsidRPr="00C9650F">
              <w:rPr>
                <w:b/>
              </w:rPr>
              <w:t>Details</w:t>
            </w:r>
          </w:p>
        </w:tc>
        <w:tc>
          <w:tcPr>
            <w:tcW w:w="2338" w:type="dxa"/>
            <w:shd w:val="clear" w:color="auto" w:fill="D9D9D9" w:themeFill="background1" w:themeFillShade="D9"/>
          </w:tcPr>
          <w:p w:rsidR="00C9650F" w:rsidRPr="00C9650F" w:rsidRDefault="00C9650F">
            <w:pPr>
              <w:rPr>
                <w:b/>
              </w:rPr>
            </w:pPr>
            <w:r w:rsidRPr="00C9650F">
              <w:rPr>
                <w:b/>
              </w:rPr>
              <w:t xml:space="preserve">Exam location / platform </w:t>
            </w:r>
          </w:p>
        </w:tc>
      </w:tr>
      <w:tr w:rsidR="00C9650F" w:rsidTr="00C9650F">
        <w:tc>
          <w:tcPr>
            <w:tcW w:w="2337" w:type="dxa"/>
          </w:tcPr>
          <w:p w:rsidR="00C9650F" w:rsidRPr="00E3169D" w:rsidRDefault="00C9650F">
            <w:pPr>
              <w:rPr>
                <w:b/>
              </w:rPr>
            </w:pPr>
            <w:r w:rsidRPr="00E3169D">
              <w:rPr>
                <w:b/>
              </w:rPr>
              <w:t>ENG 102</w:t>
            </w:r>
          </w:p>
        </w:tc>
        <w:tc>
          <w:tcPr>
            <w:tcW w:w="2337" w:type="dxa"/>
          </w:tcPr>
          <w:p w:rsidR="00C9650F" w:rsidRDefault="00C9650F">
            <w:r>
              <w:t>12.04.2022</w:t>
            </w:r>
          </w:p>
        </w:tc>
        <w:tc>
          <w:tcPr>
            <w:tcW w:w="2338" w:type="dxa"/>
          </w:tcPr>
          <w:p w:rsidR="00C9650F" w:rsidRDefault="00C9650F">
            <w:r>
              <w:t>On</w:t>
            </w:r>
            <w:r w:rsidR="00725D76">
              <w:t xml:space="preserve"> 11.04.2022</w:t>
            </w:r>
            <w:r w:rsidR="002852A8">
              <w:t>,</w:t>
            </w:r>
            <w:r w:rsidR="00725D76">
              <w:t xml:space="preserve"> students will se</w:t>
            </w:r>
            <w:r>
              <w:t>e the exam texts at 10:00</w:t>
            </w:r>
            <w:r w:rsidR="002852A8">
              <w:t>.</w:t>
            </w:r>
          </w:p>
          <w:p w:rsidR="00C9650F" w:rsidRDefault="00C9650F"/>
          <w:p w:rsidR="00C9650F" w:rsidRDefault="00C9650F"/>
          <w:p w:rsidR="00C9650F" w:rsidRDefault="00C9650F">
            <w:r>
              <w:t>On 12.04.2022 at 10:00 students will see the exam question</w:t>
            </w:r>
            <w:r w:rsidR="002852A8">
              <w:t>.</w:t>
            </w:r>
          </w:p>
          <w:p w:rsidR="00C9650F" w:rsidRDefault="00C9650F"/>
          <w:p w:rsidR="00C9650F" w:rsidRDefault="00C9650F">
            <w:r>
              <w:t>The exam will end at 12:30</w:t>
            </w:r>
            <w:r w:rsidR="002852A8">
              <w:t>.</w:t>
            </w:r>
          </w:p>
          <w:p w:rsidR="00C9650F" w:rsidRDefault="00C9650F"/>
          <w:p w:rsidR="00C9650F" w:rsidRDefault="00C9650F"/>
        </w:tc>
        <w:tc>
          <w:tcPr>
            <w:tcW w:w="2338" w:type="dxa"/>
          </w:tcPr>
          <w:p w:rsidR="00C9650F" w:rsidRDefault="00C9650F">
            <w:r>
              <w:t>ODTUCLASS ENG 102 Additional Exam class</w:t>
            </w:r>
          </w:p>
          <w:p w:rsidR="00C9650F" w:rsidRDefault="00C9650F"/>
          <w:p w:rsidR="00C9650F" w:rsidRDefault="00C9650F"/>
          <w:p w:rsidR="00C9650F" w:rsidRDefault="00C9650F"/>
          <w:p w:rsidR="00C9650F" w:rsidRDefault="00C9650F">
            <w:r>
              <w:t>ODTUCLASS ENG 102 Additional Exam class</w:t>
            </w:r>
          </w:p>
        </w:tc>
      </w:tr>
      <w:tr w:rsidR="00C9650F" w:rsidTr="00C9650F">
        <w:tc>
          <w:tcPr>
            <w:tcW w:w="2337" w:type="dxa"/>
          </w:tcPr>
          <w:p w:rsidR="00C9650F" w:rsidRPr="00E3169D" w:rsidRDefault="00C9650F">
            <w:pPr>
              <w:rPr>
                <w:b/>
              </w:rPr>
            </w:pPr>
            <w:r w:rsidRPr="00E3169D">
              <w:rPr>
                <w:b/>
              </w:rPr>
              <w:t>ENG 211</w:t>
            </w:r>
          </w:p>
        </w:tc>
        <w:tc>
          <w:tcPr>
            <w:tcW w:w="2337" w:type="dxa"/>
          </w:tcPr>
          <w:p w:rsidR="00C9650F" w:rsidRDefault="00E3169D">
            <w:r>
              <w:t>12.04.2022</w:t>
            </w:r>
          </w:p>
          <w:p w:rsidR="00E3169D" w:rsidRDefault="00E3169D">
            <w:r>
              <w:t>13.04.2022</w:t>
            </w:r>
          </w:p>
        </w:tc>
        <w:tc>
          <w:tcPr>
            <w:tcW w:w="2338" w:type="dxa"/>
          </w:tcPr>
          <w:p w:rsidR="00C9650F" w:rsidRDefault="002852A8">
            <w:r>
              <w:t>* S</w:t>
            </w:r>
            <w:r w:rsidR="00E3169D">
              <w:t>tudents need to contact MLD to confirm the day and time of their presentation</w:t>
            </w:r>
            <w:r>
              <w:t>.</w:t>
            </w:r>
          </w:p>
          <w:p w:rsidR="001A2334" w:rsidRDefault="001A2334"/>
        </w:tc>
        <w:tc>
          <w:tcPr>
            <w:tcW w:w="2338" w:type="dxa"/>
          </w:tcPr>
          <w:p w:rsidR="00C9650F" w:rsidRDefault="00E3169D">
            <w:r>
              <w:t>S-119 (Department of Modern Languages – Meeting Room)</w:t>
            </w:r>
          </w:p>
        </w:tc>
      </w:tr>
      <w:tr w:rsidR="00C9650F" w:rsidTr="00C9650F">
        <w:tc>
          <w:tcPr>
            <w:tcW w:w="2337" w:type="dxa"/>
          </w:tcPr>
          <w:p w:rsidR="00C9650F" w:rsidRPr="00E3169D" w:rsidRDefault="00E3169D">
            <w:pPr>
              <w:rPr>
                <w:b/>
              </w:rPr>
            </w:pPr>
            <w:r w:rsidRPr="00E3169D">
              <w:rPr>
                <w:b/>
              </w:rPr>
              <w:t>ENG 311</w:t>
            </w:r>
          </w:p>
        </w:tc>
        <w:tc>
          <w:tcPr>
            <w:tcW w:w="2337" w:type="dxa"/>
          </w:tcPr>
          <w:p w:rsidR="005D7794" w:rsidRDefault="005D7794" w:rsidP="005D7794">
            <w:r>
              <w:t>13.04.2022</w:t>
            </w:r>
          </w:p>
          <w:p w:rsidR="005D7794" w:rsidRDefault="005D7794" w:rsidP="005D7794"/>
          <w:p w:rsidR="005D7794" w:rsidRDefault="005D7794" w:rsidP="005D7794"/>
          <w:p w:rsidR="005D7794" w:rsidRDefault="005D7794" w:rsidP="005D7794"/>
          <w:p w:rsidR="005D7794" w:rsidRDefault="005D7794" w:rsidP="005D7794"/>
          <w:p w:rsidR="005D7794" w:rsidRDefault="005D7794" w:rsidP="005D7794"/>
          <w:p w:rsidR="005D7794" w:rsidRDefault="005D7794" w:rsidP="005D7794"/>
          <w:p w:rsidR="005D7794" w:rsidRDefault="005D7794" w:rsidP="005D7794"/>
          <w:p w:rsidR="005D7794" w:rsidRDefault="005D7794" w:rsidP="005D7794"/>
          <w:p w:rsidR="005D7794" w:rsidRDefault="005D7794" w:rsidP="005D7794"/>
          <w:p w:rsidR="00C9650F" w:rsidRDefault="00E3169D" w:rsidP="005D7794">
            <w:r>
              <w:t>14.04.2022</w:t>
            </w:r>
          </w:p>
        </w:tc>
        <w:tc>
          <w:tcPr>
            <w:tcW w:w="2338" w:type="dxa"/>
          </w:tcPr>
          <w:p w:rsidR="005D7794" w:rsidRPr="00E54698" w:rsidRDefault="005D7794" w:rsidP="005D7794">
            <w:pPr>
              <w:pBdr>
                <w:top w:val="single" w:sz="4" w:space="1" w:color="auto"/>
                <w:left w:val="single" w:sz="4" w:space="4" w:color="auto"/>
                <w:bottom w:val="single" w:sz="4" w:space="1" w:color="auto"/>
                <w:right w:val="single" w:sz="4" w:space="4" w:color="auto"/>
              </w:pBdr>
              <w:jc w:val="both"/>
              <w:rPr>
                <w:rFonts w:cstheme="minorHAnsi"/>
                <w:szCs w:val="24"/>
              </w:rPr>
            </w:pPr>
            <w:r w:rsidRPr="00E54698">
              <w:rPr>
                <w:rFonts w:cstheme="minorHAnsi"/>
                <w:szCs w:val="24"/>
              </w:rPr>
              <w:t>By April 13</w:t>
            </w:r>
            <w:r w:rsidRPr="00E54698">
              <w:rPr>
                <w:rFonts w:cstheme="minorHAnsi"/>
                <w:szCs w:val="24"/>
                <w:vertAlign w:val="superscript"/>
              </w:rPr>
              <w:t>th</w:t>
            </w:r>
            <w:r w:rsidRPr="00E54698">
              <w:rPr>
                <w:rFonts w:cstheme="minorHAnsi"/>
                <w:szCs w:val="24"/>
              </w:rPr>
              <w:t xml:space="preserve">, 2022 17:30 students need to e-mail all of the following documents at </w:t>
            </w:r>
            <w:hyperlink r:id="rId5" w:history="1">
              <w:r w:rsidRPr="00E54698">
                <w:rPr>
                  <w:rStyle w:val="Kpr"/>
                  <w:rFonts w:cstheme="minorHAnsi"/>
                  <w:szCs w:val="24"/>
                </w:rPr>
                <w:t>mld@metu.edu.tr</w:t>
              </w:r>
            </w:hyperlink>
            <w:r w:rsidRPr="00E54698">
              <w:rPr>
                <w:rFonts w:cstheme="minorHAnsi"/>
                <w:szCs w:val="24"/>
              </w:rPr>
              <w:t xml:space="preserve">: </w:t>
            </w:r>
          </w:p>
          <w:p w:rsidR="005D7794" w:rsidRPr="00E54698" w:rsidRDefault="005D7794" w:rsidP="005D7794">
            <w:pPr>
              <w:pBdr>
                <w:top w:val="single" w:sz="4" w:space="1" w:color="auto"/>
                <w:left w:val="single" w:sz="4" w:space="4" w:color="auto"/>
                <w:bottom w:val="single" w:sz="4" w:space="1" w:color="auto"/>
                <w:right w:val="single" w:sz="4" w:space="4" w:color="auto"/>
              </w:pBdr>
              <w:jc w:val="both"/>
              <w:rPr>
                <w:rFonts w:cstheme="minorHAnsi"/>
                <w:szCs w:val="24"/>
              </w:rPr>
            </w:pPr>
            <w:r w:rsidRPr="00E54698">
              <w:rPr>
                <w:rFonts w:cstheme="minorHAnsi"/>
                <w:szCs w:val="24"/>
              </w:rPr>
              <w:t xml:space="preserve"> (1) job ad/ graduate school announcement,</w:t>
            </w:r>
          </w:p>
          <w:p w:rsidR="005D7794" w:rsidRPr="00E54698" w:rsidRDefault="005D7794" w:rsidP="005D7794">
            <w:pPr>
              <w:pBdr>
                <w:top w:val="single" w:sz="4" w:space="1" w:color="auto"/>
                <w:left w:val="single" w:sz="4" w:space="4" w:color="auto"/>
                <w:bottom w:val="single" w:sz="4" w:space="1" w:color="auto"/>
                <w:right w:val="single" w:sz="4" w:space="4" w:color="auto"/>
              </w:pBdr>
              <w:jc w:val="both"/>
              <w:rPr>
                <w:rFonts w:cstheme="minorHAnsi"/>
                <w:szCs w:val="24"/>
              </w:rPr>
            </w:pPr>
            <w:r w:rsidRPr="00E54698">
              <w:rPr>
                <w:rFonts w:cstheme="minorHAnsi"/>
                <w:szCs w:val="24"/>
              </w:rPr>
              <w:t xml:space="preserve"> (2) CV and</w:t>
            </w:r>
          </w:p>
          <w:p w:rsidR="005D7794" w:rsidRDefault="005D7794" w:rsidP="005D7794">
            <w:pPr>
              <w:pBdr>
                <w:top w:val="single" w:sz="4" w:space="1" w:color="auto"/>
                <w:left w:val="single" w:sz="4" w:space="4" w:color="auto"/>
                <w:bottom w:val="single" w:sz="4" w:space="1" w:color="auto"/>
                <w:right w:val="single" w:sz="4" w:space="4" w:color="auto"/>
              </w:pBdr>
              <w:jc w:val="both"/>
              <w:rPr>
                <w:rFonts w:cstheme="minorHAnsi"/>
                <w:szCs w:val="24"/>
              </w:rPr>
            </w:pPr>
            <w:r w:rsidRPr="00E54698">
              <w:rPr>
                <w:rFonts w:cstheme="minorHAnsi"/>
                <w:szCs w:val="24"/>
              </w:rPr>
              <w:t xml:space="preserve"> (3) Cover letter. </w:t>
            </w:r>
          </w:p>
          <w:p w:rsidR="005D7794" w:rsidRDefault="005D7794" w:rsidP="005D7794"/>
          <w:p w:rsidR="00C9650F" w:rsidRDefault="00E3169D" w:rsidP="005D7794">
            <w:r>
              <w:t xml:space="preserve">* </w:t>
            </w:r>
            <w:r w:rsidR="002852A8">
              <w:t>S</w:t>
            </w:r>
            <w:r>
              <w:t xml:space="preserve">tudents need to contact MLD to confirm the </w:t>
            </w:r>
            <w:r w:rsidR="00725D76">
              <w:t>time of their interview and to receive the Zoom link</w:t>
            </w:r>
            <w:r w:rsidR="002852A8">
              <w:t>.</w:t>
            </w:r>
          </w:p>
          <w:p w:rsidR="001A2334" w:rsidRDefault="001A2334" w:rsidP="005D7794"/>
        </w:tc>
        <w:tc>
          <w:tcPr>
            <w:tcW w:w="2338" w:type="dxa"/>
          </w:tcPr>
          <w:p w:rsidR="005D7794" w:rsidRDefault="005D7794"/>
          <w:p w:rsidR="005D7794" w:rsidRDefault="005D7794"/>
          <w:p w:rsidR="005D7794" w:rsidRDefault="005D7794"/>
          <w:p w:rsidR="005D7794" w:rsidRDefault="005D7794"/>
          <w:p w:rsidR="005D7794" w:rsidRDefault="005D7794"/>
          <w:p w:rsidR="005D7794" w:rsidRDefault="005D7794"/>
          <w:p w:rsidR="005D7794" w:rsidRDefault="005D7794"/>
          <w:p w:rsidR="005D7794" w:rsidRDefault="005D7794"/>
          <w:p w:rsidR="005D7794" w:rsidRDefault="005D7794"/>
          <w:p w:rsidR="005D7794" w:rsidRDefault="005D7794"/>
          <w:p w:rsidR="00C9650F" w:rsidRDefault="00E3169D">
            <w:r>
              <w:t>Zoom</w:t>
            </w:r>
          </w:p>
        </w:tc>
      </w:tr>
      <w:tr w:rsidR="00C9650F" w:rsidTr="00C9650F">
        <w:tc>
          <w:tcPr>
            <w:tcW w:w="2337" w:type="dxa"/>
          </w:tcPr>
          <w:p w:rsidR="00C9650F" w:rsidRPr="00E3169D" w:rsidRDefault="00E3169D">
            <w:pPr>
              <w:rPr>
                <w:b/>
              </w:rPr>
            </w:pPr>
            <w:r w:rsidRPr="00E3169D">
              <w:rPr>
                <w:b/>
              </w:rPr>
              <w:t>Persian</w:t>
            </w:r>
          </w:p>
        </w:tc>
        <w:tc>
          <w:tcPr>
            <w:tcW w:w="2337" w:type="dxa"/>
          </w:tcPr>
          <w:p w:rsidR="00C9650F" w:rsidRDefault="005C7075">
            <w:r>
              <w:t>12.04.2022</w:t>
            </w:r>
          </w:p>
        </w:tc>
        <w:tc>
          <w:tcPr>
            <w:tcW w:w="2338" w:type="dxa"/>
          </w:tcPr>
          <w:p w:rsidR="00C9650F" w:rsidRDefault="005C7075">
            <w:r>
              <w:t>10:00</w:t>
            </w:r>
          </w:p>
        </w:tc>
        <w:tc>
          <w:tcPr>
            <w:tcW w:w="2338" w:type="dxa"/>
          </w:tcPr>
          <w:p w:rsidR="00C9650F" w:rsidRDefault="005C7075">
            <w:r>
              <w:t>MM-310</w:t>
            </w:r>
          </w:p>
        </w:tc>
      </w:tr>
      <w:tr w:rsidR="005C7075" w:rsidTr="00C9650F">
        <w:tc>
          <w:tcPr>
            <w:tcW w:w="2337" w:type="dxa"/>
          </w:tcPr>
          <w:p w:rsidR="005C7075" w:rsidRPr="00E3169D" w:rsidRDefault="005C7075" w:rsidP="005C7075">
            <w:pPr>
              <w:rPr>
                <w:b/>
              </w:rPr>
            </w:pPr>
            <w:r w:rsidRPr="00E3169D">
              <w:rPr>
                <w:b/>
              </w:rPr>
              <w:t>German</w:t>
            </w:r>
          </w:p>
        </w:tc>
        <w:tc>
          <w:tcPr>
            <w:tcW w:w="2337" w:type="dxa"/>
          </w:tcPr>
          <w:p w:rsidR="005C7075" w:rsidRDefault="005C7075" w:rsidP="005C7075">
            <w:r>
              <w:t>12.04.2022</w:t>
            </w:r>
          </w:p>
        </w:tc>
        <w:tc>
          <w:tcPr>
            <w:tcW w:w="2338" w:type="dxa"/>
          </w:tcPr>
          <w:p w:rsidR="005C7075" w:rsidRDefault="005C7075" w:rsidP="005C7075">
            <w:r>
              <w:t>10:00</w:t>
            </w:r>
          </w:p>
        </w:tc>
        <w:tc>
          <w:tcPr>
            <w:tcW w:w="2338" w:type="dxa"/>
          </w:tcPr>
          <w:p w:rsidR="005C7075" w:rsidRDefault="005C7075" w:rsidP="005C7075">
            <w:r>
              <w:t>MM-316</w:t>
            </w:r>
          </w:p>
        </w:tc>
      </w:tr>
      <w:tr w:rsidR="005C7075" w:rsidTr="00C9650F">
        <w:tc>
          <w:tcPr>
            <w:tcW w:w="2337" w:type="dxa"/>
          </w:tcPr>
          <w:p w:rsidR="005C7075" w:rsidRPr="00E3169D" w:rsidRDefault="005C7075" w:rsidP="005C7075">
            <w:pPr>
              <w:rPr>
                <w:b/>
              </w:rPr>
            </w:pPr>
            <w:r w:rsidRPr="00E3169D">
              <w:rPr>
                <w:b/>
              </w:rPr>
              <w:t>Spanish</w:t>
            </w:r>
          </w:p>
        </w:tc>
        <w:tc>
          <w:tcPr>
            <w:tcW w:w="2337" w:type="dxa"/>
          </w:tcPr>
          <w:p w:rsidR="005C7075" w:rsidRDefault="005C7075" w:rsidP="005C7075">
            <w:r>
              <w:t>14.04.2022</w:t>
            </w:r>
          </w:p>
        </w:tc>
        <w:tc>
          <w:tcPr>
            <w:tcW w:w="2338" w:type="dxa"/>
          </w:tcPr>
          <w:p w:rsidR="005C7075" w:rsidRDefault="005C7075" w:rsidP="005C7075">
            <w:r>
              <w:t>13:00</w:t>
            </w:r>
          </w:p>
        </w:tc>
        <w:tc>
          <w:tcPr>
            <w:tcW w:w="2338" w:type="dxa"/>
          </w:tcPr>
          <w:p w:rsidR="005C7075" w:rsidRDefault="005C7075" w:rsidP="005C7075">
            <w:r>
              <w:t>MM-315</w:t>
            </w:r>
          </w:p>
        </w:tc>
      </w:tr>
    </w:tbl>
    <w:p w:rsidR="00C9650F" w:rsidRDefault="00C9650F"/>
    <w:p w:rsidR="005C7075" w:rsidRPr="00F70135" w:rsidRDefault="005C7075">
      <w:pPr>
        <w:rPr>
          <w:b/>
        </w:rPr>
      </w:pPr>
      <w:bookmarkStart w:id="0" w:name="_GoBack"/>
      <w:bookmarkEnd w:id="0"/>
    </w:p>
    <w:p w:rsidR="00F70135" w:rsidRPr="00F70135" w:rsidRDefault="00F70135">
      <w:pPr>
        <w:rPr>
          <w:b/>
        </w:rPr>
      </w:pPr>
    </w:p>
    <w:sectPr w:rsidR="00F70135" w:rsidRPr="00F70135" w:rsidSect="005D7794">
      <w:pgSz w:w="12240" w:h="15840"/>
      <w:pgMar w:top="567"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0F"/>
    <w:rsid w:val="001A2334"/>
    <w:rsid w:val="002852A8"/>
    <w:rsid w:val="005C7075"/>
    <w:rsid w:val="005D7794"/>
    <w:rsid w:val="00725D76"/>
    <w:rsid w:val="00C50FAB"/>
    <w:rsid w:val="00C9650F"/>
    <w:rsid w:val="00E3169D"/>
    <w:rsid w:val="00EF7C06"/>
    <w:rsid w:val="00F7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3787"/>
  <w15:chartTrackingRefBased/>
  <w15:docId w15:val="{1A6244A4-B9F5-4DB0-B1A6-8B025C39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9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C7075"/>
    <w:rPr>
      <w:color w:val="0563C1" w:themeColor="hyperlink"/>
      <w:u w:val="single"/>
    </w:rPr>
  </w:style>
  <w:style w:type="paragraph" w:styleId="BalonMetni">
    <w:name w:val="Balloon Text"/>
    <w:basedOn w:val="Normal"/>
    <w:link w:val="BalonMetniChar"/>
    <w:uiPriority w:val="99"/>
    <w:semiHidden/>
    <w:unhideWhenUsed/>
    <w:rsid w:val="005D77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7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ld@metu.edu.tr" TargetMode="External"/><Relationship Id="rId4" Type="http://schemas.openxmlformats.org/officeDocument/2006/relationships/hyperlink" Target="mailto:mld@met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215</Words>
  <Characters>1226</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MLD-Resat</dc:creator>
  <cp:keywords/>
  <dc:description/>
  <cp:lastModifiedBy>derem</cp:lastModifiedBy>
  <cp:revision>7</cp:revision>
  <cp:lastPrinted>2022-04-01T10:08:00Z</cp:lastPrinted>
  <dcterms:created xsi:type="dcterms:W3CDTF">2022-04-01T09:15:00Z</dcterms:created>
  <dcterms:modified xsi:type="dcterms:W3CDTF">2022-04-01T10:12:00Z</dcterms:modified>
</cp:coreProperties>
</file>